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CD" w:rsidRDefault="00527AC0">
      <w:pPr>
        <w:jc w:val="center"/>
        <w:rPr>
          <w:sz w:val="32"/>
          <w:szCs w:val="32"/>
        </w:rPr>
      </w:pPr>
      <w:r>
        <w:rPr>
          <w:rFonts w:eastAsia="標楷體" w:cs="標楷體"/>
          <w:b/>
          <w:sz w:val="32"/>
          <w:szCs w:val="32"/>
        </w:rPr>
        <w:t>大漢學校財團法人大漢技術學院</w:t>
      </w:r>
      <w:r>
        <w:rPr>
          <w:rFonts w:eastAsia="Times New Roman"/>
          <w:b/>
          <w:sz w:val="32"/>
          <w:szCs w:val="32"/>
        </w:rPr>
        <w:t xml:space="preserve"> </w:t>
      </w:r>
      <w:r>
        <w:rPr>
          <w:rFonts w:eastAsia="標楷體" w:cs="標楷體"/>
          <w:b/>
          <w:sz w:val="32"/>
          <w:szCs w:val="32"/>
        </w:rPr>
        <w:t>特殊教育學生輔導</w:t>
      </w:r>
      <w:r>
        <w:rPr>
          <w:rFonts w:eastAsia="標楷體" w:cs="標楷體"/>
          <w:b/>
          <w:sz w:val="32"/>
          <w:szCs w:val="32"/>
        </w:rPr>
        <w:t>(</w:t>
      </w:r>
      <w:r>
        <w:rPr>
          <w:rFonts w:eastAsia="標楷體" w:cs="標楷體"/>
          <w:b/>
          <w:sz w:val="32"/>
          <w:szCs w:val="32"/>
        </w:rPr>
        <w:t>服務</w:t>
      </w:r>
      <w:r>
        <w:rPr>
          <w:rFonts w:eastAsia="標楷體" w:cs="標楷體"/>
          <w:b/>
          <w:sz w:val="32"/>
          <w:szCs w:val="32"/>
        </w:rPr>
        <w:t>)</w:t>
      </w:r>
      <w:r>
        <w:rPr>
          <w:rFonts w:eastAsia="標楷體" w:cs="標楷體"/>
          <w:b/>
          <w:sz w:val="32"/>
          <w:szCs w:val="32"/>
        </w:rPr>
        <w:t>需求</w:t>
      </w:r>
      <w:r>
        <w:rPr>
          <w:rFonts w:eastAsia="Times New Roman"/>
          <w:b/>
          <w:sz w:val="32"/>
          <w:szCs w:val="32"/>
        </w:rPr>
        <w:t xml:space="preserve"> </w:t>
      </w:r>
      <w:r>
        <w:rPr>
          <w:rFonts w:eastAsia="標楷體" w:cs="標楷體"/>
          <w:b/>
          <w:sz w:val="32"/>
          <w:szCs w:val="32"/>
        </w:rPr>
        <w:t>轉</w:t>
      </w:r>
      <w:proofErr w:type="gramStart"/>
      <w:r>
        <w:rPr>
          <w:rFonts w:eastAsia="標楷體" w:cs="標楷體"/>
          <w:b/>
          <w:sz w:val="32"/>
          <w:szCs w:val="32"/>
        </w:rPr>
        <w:t>介</w:t>
      </w:r>
      <w:proofErr w:type="gramEnd"/>
      <w:r>
        <w:rPr>
          <w:rFonts w:eastAsia="標楷體" w:cs="標楷體"/>
          <w:b/>
          <w:sz w:val="32"/>
          <w:szCs w:val="32"/>
        </w:rPr>
        <w:t>單</w:t>
      </w:r>
    </w:p>
    <w:p w:rsidR="00E303CD" w:rsidRDefault="00527AC0">
      <w:pPr>
        <w:ind w:firstLine="480"/>
      </w:pPr>
      <w:r>
        <w:rPr>
          <w:rFonts w:eastAsia="標楷體" w:cs="標楷體"/>
        </w:rPr>
        <w:t>老師您好，若您有觀察到</w:t>
      </w:r>
      <w:r>
        <w:rPr>
          <w:rFonts w:eastAsia="標楷體" w:cs="標楷體"/>
          <w:b/>
          <w:u w:val="single"/>
        </w:rPr>
        <w:t>尚未接受</w:t>
      </w:r>
      <w:r>
        <w:rPr>
          <w:rFonts w:eastAsia="標楷體" w:cs="標楷體"/>
          <w:b/>
        </w:rPr>
        <w:t>本校資源教室服務的學生</w:t>
      </w:r>
      <w:r>
        <w:rPr>
          <w:rFonts w:eastAsia="標楷體" w:cs="標楷體"/>
        </w:rPr>
        <w:t>在校內有</w:t>
      </w:r>
      <w:r>
        <w:rPr>
          <w:rFonts w:eastAsia="標楷體" w:cs="標楷體"/>
          <w:b/>
        </w:rPr>
        <w:t>特殊教育需求</w:t>
      </w:r>
      <w:r>
        <w:rPr>
          <w:rFonts w:eastAsia="標楷體" w:cs="標楷體"/>
        </w:rPr>
        <w:t>，請您填寫本轉</w:t>
      </w:r>
      <w:proofErr w:type="gramStart"/>
      <w:r>
        <w:rPr>
          <w:rFonts w:eastAsia="標楷體" w:cs="標楷體"/>
        </w:rPr>
        <w:t>介</w:t>
      </w:r>
      <w:proofErr w:type="gramEnd"/>
      <w:r>
        <w:rPr>
          <w:rFonts w:eastAsia="標楷體" w:cs="標楷體"/>
        </w:rPr>
        <w:t>單並以</w:t>
      </w:r>
      <w:r>
        <w:rPr>
          <w:rFonts w:eastAsia="標楷體" w:cs="標楷體"/>
          <w:b/>
          <w:bdr w:val="single" w:sz="4" w:space="0" w:color="000000"/>
        </w:rPr>
        <w:t>密件方式</w:t>
      </w:r>
      <w:r>
        <w:rPr>
          <w:rFonts w:eastAsia="標楷體" w:cs="標楷體"/>
        </w:rPr>
        <w:t>送至管理館</w:t>
      </w:r>
      <w:r>
        <w:rPr>
          <w:rFonts w:eastAsia="標楷體" w:cs="標楷體"/>
        </w:rPr>
        <w:t>S105</w:t>
      </w:r>
      <w:proofErr w:type="gramStart"/>
      <w:r>
        <w:rPr>
          <w:rFonts w:eastAsia="標楷體" w:cs="標楷體"/>
        </w:rPr>
        <w:t>學輔中心</w:t>
      </w:r>
      <w:proofErr w:type="gramEnd"/>
      <w:r>
        <w:rPr>
          <w:rFonts w:eastAsia="標楷體" w:cs="標楷體"/>
        </w:rPr>
        <w:t>，將由負責的輔導老師進行聯繫及協助，謝謝您！</w:t>
      </w:r>
      <w:r>
        <w:rPr>
          <w:rFonts w:eastAsia="Times New Roman"/>
        </w:rPr>
        <w:t xml:space="preserve"> </w:t>
      </w:r>
    </w:p>
    <w:p w:rsidR="00E303CD" w:rsidRDefault="00527AC0">
      <w:pPr>
        <w:jc w:val="right"/>
        <w:rPr>
          <w:rFonts w:eastAsia="標楷體" w:cs="標楷體"/>
        </w:rPr>
      </w:pPr>
      <w:r>
        <w:rPr>
          <w:rFonts w:eastAsia="標楷體" w:cs="標楷體"/>
        </w:rPr>
        <w:t>填表日期：</w:t>
      </w:r>
      <w:r>
        <w:rPr>
          <w:rFonts w:eastAsia="標楷體" w:cs="標楷體"/>
          <w:u w:val="single"/>
        </w:rPr>
        <w:t xml:space="preserve">   </w:t>
      </w:r>
      <w:r>
        <w:rPr>
          <w:rFonts w:eastAsia="標楷體" w:cs="標楷體" w:hint="eastAsia"/>
          <w:u w:val="single"/>
        </w:rPr>
        <w:t xml:space="preserve">   </w:t>
      </w:r>
      <w:r>
        <w:rPr>
          <w:rFonts w:eastAsia="標楷體" w:cs="標楷體"/>
          <w:u w:val="single"/>
        </w:rPr>
        <w:t xml:space="preserve">   </w:t>
      </w:r>
      <w:r>
        <w:rPr>
          <w:rFonts w:eastAsia="標楷體" w:cs="標楷體"/>
        </w:rPr>
        <w:t>年</w:t>
      </w:r>
      <w:r>
        <w:rPr>
          <w:rFonts w:eastAsia="標楷體" w:cs="標楷體"/>
          <w:u w:val="single"/>
        </w:rPr>
        <w:t xml:space="preserve">  </w:t>
      </w:r>
      <w:r>
        <w:rPr>
          <w:rFonts w:eastAsia="標楷體" w:cs="標楷體" w:hint="eastAsia"/>
          <w:u w:val="single"/>
        </w:rPr>
        <w:t xml:space="preserve">  </w:t>
      </w:r>
      <w:r>
        <w:rPr>
          <w:rFonts w:eastAsia="標楷體" w:cs="標楷體"/>
          <w:u w:val="single"/>
        </w:rPr>
        <w:t xml:space="preserve">  </w:t>
      </w:r>
      <w:r>
        <w:rPr>
          <w:rFonts w:eastAsia="標楷體" w:cs="標楷體" w:hint="eastAsia"/>
          <w:u w:val="single"/>
        </w:rPr>
        <w:t xml:space="preserve"> </w:t>
      </w:r>
      <w:r>
        <w:rPr>
          <w:rFonts w:eastAsia="標楷體" w:cs="標楷體"/>
          <w:u w:val="single"/>
        </w:rPr>
        <w:t xml:space="preserve"> </w:t>
      </w:r>
      <w:r>
        <w:rPr>
          <w:rFonts w:eastAsia="標楷體" w:cs="標楷體"/>
        </w:rPr>
        <w:t>月</w:t>
      </w:r>
      <w:r>
        <w:rPr>
          <w:rFonts w:eastAsia="標楷體" w:cs="標楷體"/>
          <w:u w:val="single"/>
        </w:rPr>
        <w:t xml:space="preserve">  </w:t>
      </w:r>
      <w:r>
        <w:rPr>
          <w:rFonts w:eastAsia="標楷體" w:cs="標楷體" w:hint="eastAsia"/>
          <w:u w:val="single"/>
        </w:rPr>
        <w:t xml:space="preserve"> </w:t>
      </w:r>
      <w:r>
        <w:rPr>
          <w:rFonts w:eastAsia="標楷體" w:cs="標楷體"/>
          <w:u w:val="single"/>
        </w:rPr>
        <w:t xml:space="preserve"> </w:t>
      </w:r>
      <w:r>
        <w:rPr>
          <w:rFonts w:eastAsia="標楷體" w:cs="標楷體" w:hint="eastAsia"/>
          <w:u w:val="single"/>
        </w:rPr>
        <w:t xml:space="preserve"> </w:t>
      </w:r>
      <w:bookmarkStart w:id="0" w:name="_GoBack"/>
      <w:bookmarkEnd w:id="0"/>
      <w:r>
        <w:rPr>
          <w:rFonts w:eastAsia="標楷體" w:cs="標楷體" w:hint="eastAsia"/>
          <w:u w:val="single"/>
        </w:rPr>
        <w:t xml:space="preserve"> </w:t>
      </w:r>
      <w:r>
        <w:rPr>
          <w:rFonts w:eastAsia="標楷體" w:cs="標楷體"/>
          <w:u w:val="single"/>
        </w:rPr>
        <w:t xml:space="preserve">  </w:t>
      </w:r>
      <w:r>
        <w:rPr>
          <w:rFonts w:eastAsia="標楷體" w:cs="標楷體"/>
        </w:rPr>
        <w:t>日</w:t>
      </w:r>
    </w:p>
    <w:tbl>
      <w:tblPr>
        <w:tblW w:w="11143" w:type="dxa"/>
        <w:jc w:val="center"/>
        <w:tblLook w:val="0000" w:firstRow="0" w:lastRow="0" w:firstColumn="0" w:lastColumn="0" w:noHBand="0" w:noVBand="0"/>
      </w:tblPr>
      <w:tblGrid>
        <w:gridCol w:w="1014"/>
        <w:gridCol w:w="1429"/>
        <w:gridCol w:w="1406"/>
        <w:gridCol w:w="1134"/>
        <w:gridCol w:w="851"/>
        <w:gridCol w:w="1417"/>
        <w:gridCol w:w="993"/>
        <w:gridCol w:w="2899"/>
      </w:tblGrid>
      <w:tr w:rsidR="00E303CD">
        <w:trPr>
          <w:trHeight w:val="607"/>
          <w:jc w:val="center"/>
        </w:trPr>
        <w:tc>
          <w:tcPr>
            <w:tcW w:w="11143" w:type="dxa"/>
            <w:gridSpan w:val="8"/>
            <w:tcBorders>
              <w:top w:val="single" w:sz="18" w:space="0" w:color="000000"/>
              <w:left w:val="single" w:sz="18" w:space="0" w:color="000000"/>
              <w:bottom w:val="thinThickSmallGap" w:sz="18" w:space="0" w:color="000000"/>
              <w:right w:val="single" w:sz="18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學生基本資料</w:t>
            </w:r>
          </w:p>
        </w:tc>
      </w:tr>
      <w:tr w:rsidR="00E303CD">
        <w:trPr>
          <w:trHeight w:val="607"/>
          <w:jc w:val="center"/>
        </w:trPr>
        <w:tc>
          <w:tcPr>
            <w:tcW w:w="1014" w:type="dxa"/>
            <w:tcBorders>
              <w:top w:val="thinThickSmallGap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2835" w:type="dxa"/>
            <w:gridSpan w:val="2"/>
            <w:tcBorders>
              <w:top w:val="thinThickSmallGap" w:sz="18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303CD" w:rsidRDefault="00E303CD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thinThickSmallGap" w:sz="18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學號</w:t>
            </w:r>
          </w:p>
        </w:tc>
        <w:tc>
          <w:tcPr>
            <w:tcW w:w="2268" w:type="dxa"/>
            <w:gridSpan w:val="2"/>
            <w:tcBorders>
              <w:top w:val="thinThickSmallGap" w:sz="18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303CD" w:rsidRDefault="00E303CD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93" w:type="dxa"/>
            <w:tcBorders>
              <w:top w:val="thinThickSmallGap" w:sz="18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</w:t>
            </w:r>
          </w:p>
        </w:tc>
        <w:tc>
          <w:tcPr>
            <w:tcW w:w="2899" w:type="dxa"/>
            <w:tcBorders>
              <w:top w:val="thinThickSmallGap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女</w:t>
            </w:r>
          </w:p>
        </w:tc>
      </w:tr>
      <w:tr w:rsidR="00527AC0" w:rsidTr="00C41136">
        <w:trPr>
          <w:trHeight w:val="538"/>
          <w:jc w:val="center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27AC0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學制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527AC0" w:rsidRDefault="00527AC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□日間部</w:t>
            </w:r>
          </w:p>
          <w:p w:rsidR="00527AC0" w:rsidRDefault="00527AC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□進修部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7AC0" w:rsidRDefault="00527AC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□四技</w:t>
            </w:r>
          </w:p>
          <w:p w:rsidR="00527AC0" w:rsidRDefault="00527AC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□二技</w:t>
            </w:r>
          </w:p>
          <w:p w:rsidR="00527AC0" w:rsidRDefault="00527AC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□二專</w:t>
            </w:r>
          </w:p>
          <w:p w:rsidR="00527AC0" w:rsidRPr="00527AC0" w:rsidRDefault="00527AC0" w:rsidP="00527AC0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□研究所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27AC0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527AC0" w:rsidRDefault="00527AC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7AC0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27AC0" w:rsidRDefault="00527AC0">
            <w:pPr>
              <w:snapToGrid w:val="0"/>
              <w:jc w:val="center"/>
              <w:rPr>
                <w:rFonts w:ascii="標楷體" w:eastAsia="標楷體" w:hAnsi="標楷體" w:cs="標楷體"/>
                <w:sz w:val="10"/>
                <w:szCs w:val="10"/>
              </w:rPr>
            </w:pPr>
          </w:p>
          <w:p w:rsidR="00527AC0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527AC0" w:rsidTr="00C41136">
        <w:trPr>
          <w:trHeight w:val="251"/>
          <w:jc w:val="center"/>
        </w:trPr>
        <w:tc>
          <w:tcPr>
            <w:tcW w:w="1014" w:type="dxa"/>
            <w:vMerge/>
            <w:tcBorders>
              <w:top w:val="single" w:sz="4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27AC0" w:rsidRDefault="00527AC0"/>
        </w:tc>
        <w:tc>
          <w:tcPr>
            <w:tcW w:w="1429" w:type="dxa"/>
            <w:vMerge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527AC0" w:rsidRDefault="00527AC0"/>
        </w:tc>
        <w:tc>
          <w:tcPr>
            <w:tcW w:w="254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527AC0" w:rsidRDefault="00527AC0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AC0" w:rsidRDefault="00527AC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LINE ID</w:t>
            </w:r>
          </w:p>
        </w:tc>
        <w:tc>
          <w:tcPr>
            <w:tcW w:w="38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27AC0" w:rsidRDefault="00527AC0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10"/>
                <w:szCs w:val="10"/>
              </w:rPr>
            </w:pPr>
          </w:p>
        </w:tc>
      </w:tr>
      <w:tr w:rsidR="00527AC0" w:rsidTr="00C41136">
        <w:trPr>
          <w:trHeight w:val="251"/>
          <w:jc w:val="center"/>
        </w:trPr>
        <w:tc>
          <w:tcPr>
            <w:tcW w:w="1014" w:type="dxa"/>
            <w:vMerge/>
            <w:tcBorders>
              <w:top w:val="single" w:sz="4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27AC0" w:rsidRDefault="00527AC0"/>
        </w:tc>
        <w:tc>
          <w:tcPr>
            <w:tcW w:w="1429" w:type="dxa"/>
            <w:vMerge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527AC0" w:rsidRDefault="00527AC0"/>
        </w:tc>
        <w:tc>
          <w:tcPr>
            <w:tcW w:w="254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527AC0" w:rsidRDefault="00527AC0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AC0" w:rsidRDefault="00527AC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學生聯絡電話</w:t>
            </w:r>
          </w:p>
        </w:tc>
        <w:tc>
          <w:tcPr>
            <w:tcW w:w="38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27AC0" w:rsidRDefault="00527AC0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10"/>
                <w:szCs w:val="10"/>
              </w:rPr>
            </w:pPr>
          </w:p>
        </w:tc>
      </w:tr>
      <w:tr w:rsidR="00527AC0" w:rsidTr="00C41136">
        <w:trPr>
          <w:trHeight w:val="131"/>
          <w:jc w:val="center"/>
        </w:trPr>
        <w:tc>
          <w:tcPr>
            <w:tcW w:w="1014" w:type="dxa"/>
            <w:vMerge/>
            <w:tcBorders>
              <w:top w:val="single" w:sz="4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27AC0" w:rsidRDefault="00527AC0"/>
        </w:tc>
        <w:tc>
          <w:tcPr>
            <w:tcW w:w="14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27AC0" w:rsidRDefault="00527AC0"/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7AC0" w:rsidRDefault="00527A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AC0" w:rsidRDefault="00527AC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家長電話</w:t>
            </w:r>
            <w:r>
              <w:rPr>
                <w:rFonts w:eastAsia="標楷體"/>
                <w:b/>
              </w:rPr>
              <w:t>/LINE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27AC0" w:rsidRDefault="00527AC0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10"/>
                <w:szCs w:val="10"/>
              </w:rPr>
            </w:pPr>
          </w:p>
        </w:tc>
      </w:tr>
      <w:tr w:rsidR="00E303CD">
        <w:trPr>
          <w:trHeight w:val="544"/>
          <w:jc w:val="center"/>
        </w:trPr>
        <w:tc>
          <w:tcPr>
            <w:tcW w:w="24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學生疑似特教類別</w:t>
            </w:r>
          </w:p>
          <w:p w:rsidR="00E303CD" w:rsidRDefault="00527AC0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非必填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，僅供參考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03CD" w:rsidRDefault="00527AC0"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智能障礙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視覺障礙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聽覺障礙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語言障礙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肢體障礙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腦性麻痺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身體病弱</w:t>
            </w:r>
            <w:bookmarkStart w:id="1" w:name="OLE_LINK2"/>
            <w:bookmarkStart w:id="2" w:name="OLE_LINK1"/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情緒行為障礙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學習障礙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自閉症</w:t>
            </w:r>
          </w:p>
          <w:p w:rsidR="00E303CD" w:rsidRDefault="00527AC0"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多重障礙（</w:t>
            </w:r>
            <w:r>
              <w:rPr>
                <w:rFonts w:ascii="標楷體" w:eastAsia="標楷體" w:hAnsi="標楷體" w:cs="標楷體"/>
                <w:u w:val="single"/>
              </w:rPr>
              <w:t>_________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  <w:u w:val="single"/>
              </w:rPr>
              <w:t>_________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其他：</w:t>
            </w:r>
            <w:bookmarkEnd w:id="1"/>
            <w:bookmarkEnd w:id="2"/>
            <w:r>
              <w:rPr>
                <w:rFonts w:ascii="標楷體" w:eastAsia="標楷體" w:hAnsi="標楷體" w:cs="標楷體"/>
                <w:u w:val="single"/>
              </w:rPr>
              <w:t>____________</w:t>
            </w:r>
          </w:p>
        </w:tc>
      </w:tr>
      <w:tr w:rsidR="00E303CD">
        <w:trPr>
          <w:trHeight w:val="544"/>
          <w:jc w:val="center"/>
        </w:trPr>
        <w:tc>
          <w:tcPr>
            <w:tcW w:w="24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學生持有證明文件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03CD" w:rsidRDefault="00527AC0">
            <w:pPr>
              <w:spacing w:line="2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如學生無持有相關證明文件，請務必於學生狀況欄位詳述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  <w:p w:rsidR="00E303CD" w:rsidRDefault="00527A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身心障礙手冊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證明</w:t>
            </w:r>
            <w:r>
              <w:rPr>
                <w:rFonts w:ascii="標楷體" w:eastAsia="標楷體" w:hAnsi="標楷體" w:cs="標楷體"/>
              </w:rPr>
              <w:t>)  □</w:t>
            </w:r>
            <w:r>
              <w:rPr>
                <w:rFonts w:ascii="標楷體" w:eastAsia="標楷體" w:hAnsi="標楷體" w:cs="標楷體"/>
              </w:rPr>
              <w:t>教育部</w:t>
            </w:r>
            <w:proofErr w:type="gramStart"/>
            <w:r>
              <w:rPr>
                <w:rFonts w:ascii="標楷體" w:eastAsia="標楷體" w:hAnsi="標楷體" w:cs="標楷體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</w:rPr>
              <w:t>輔會證明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重大傷病卡</w:t>
            </w:r>
          </w:p>
        </w:tc>
      </w:tr>
      <w:tr w:rsidR="00E303CD">
        <w:trPr>
          <w:trHeight w:val="544"/>
          <w:jc w:val="center"/>
        </w:trPr>
        <w:tc>
          <w:tcPr>
            <w:tcW w:w="24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學生狀況概述</w:t>
            </w:r>
          </w:p>
          <w:p w:rsidR="00E303CD" w:rsidRDefault="00527AC0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以學生呈現的障礙狀況</w:t>
            </w:r>
          </w:p>
          <w:p w:rsidR="00E303CD" w:rsidRDefault="00527AC0">
            <w:pPr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影響到</w:t>
            </w:r>
            <w:r>
              <w:rPr>
                <w:rFonts w:ascii="標楷體" w:eastAsia="標楷體" w:hAnsi="標楷體" w:cs="標楷體"/>
                <w:b/>
                <w:sz w:val="20"/>
                <w:u w:val="single"/>
              </w:rPr>
              <w:t>學習層面</w:t>
            </w:r>
            <w:r>
              <w:rPr>
                <w:rFonts w:ascii="標楷體" w:eastAsia="標楷體" w:hAnsi="標楷體" w:cs="標楷體"/>
                <w:sz w:val="20"/>
              </w:rPr>
              <w:t>為主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03CD" w:rsidRDefault="00E303C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E303CD" w:rsidRDefault="00E303CD">
            <w:pPr>
              <w:jc w:val="both"/>
              <w:rPr>
                <w:rFonts w:ascii="標楷體" w:eastAsia="標楷體" w:hAnsi="標楷體" w:cs="標楷體"/>
              </w:rPr>
            </w:pPr>
          </w:p>
          <w:p w:rsidR="00E303CD" w:rsidRDefault="00E303CD">
            <w:pPr>
              <w:jc w:val="both"/>
              <w:rPr>
                <w:rFonts w:ascii="標楷體" w:eastAsia="標楷體" w:hAnsi="標楷體" w:cs="標楷體"/>
              </w:rPr>
            </w:pPr>
          </w:p>
          <w:p w:rsidR="00E303CD" w:rsidRDefault="00E303CD">
            <w:pPr>
              <w:jc w:val="both"/>
              <w:rPr>
                <w:rFonts w:ascii="標楷體" w:eastAsia="標楷體" w:hAnsi="標楷體" w:cs="標楷體"/>
              </w:rPr>
            </w:pPr>
          </w:p>
          <w:p w:rsidR="00E303CD" w:rsidRDefault="00E303CD">
            <w:pPr>
              <w:jc w:val="both"/>
              <w:rPr>
                <w:rFonts w:ascii="標楷體" w:eastAsia="標楷體" w:hAnsi="標楷體" w:cs="標楷體"/>
              </w:rPr>
            </w:pPr>
          </w:p>
          <w:p w:rsidR="00E303CD" w:rsidRDefault="00E303C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303CD">
        <w:trPr>
          <w:trHeight w:val="544"/>
          <w:jc w:val="center"/>
        </w:trPr>
        <w:tc>
          <w:tcPr>
            <w:tcW w:w="24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目前處理情形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03CD" w:rsidRDefault="00E303CD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</w:p>
          <w:p w:rsidR="00E303CD" w:rsidRDefault="00E303CD">
            <w:pPr>
              <w:jc w:val="both"/>
              <w:rPr>
                <w:rFonts w:ascii="標楷體" w:eastAsia="標楷體" w:hAnsi="標楷體" w:cs="標楷體"/>
              </w:rPr>
            </w:pPr>
          </w:p>
          <w:p w:rsidR="00E303CD" w:rsidRDefault="00E303CD">
            <w:pPr>
              <w:jc w:val="both"/>
              <w:rPr>
                <w:rFonts w:ascii="標楷體" w:eastAsia="標楷體" w:hAnsi="標楷體" w:cs="標楷體"/>
              </w:rPr>
            </w:pPr>
          </w:p>
          <w:p w:rsidR="00E303CD" w:rsidRDefault="00E303C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303CD">
        <w:trPr>
          <w:trHeight w:val="544"/>
          <w:jc w:val="center"/>
        </w:trPr>
        <w:tc>
          <w:tcPr>
            <w:tcW w:w="24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學生可能需要的</w:t>
            </w:r>
          </w:p>
          <w:p w:rsidR="00E303CD" w:rsidRDefault="00527AC0">
            <w:pPr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特殊教育服務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303CD" w:rsidRDefault="00527AC0">
            <w:pPr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（可複選）</w:t>
            </w:r>
            <w:r>
              <w:rPr>
                <w:rFonts w:eastAsia="標楷體"/>
                <w:highlight w:val="lightGray"/>
              </w:rPr>
              <w:t>※</w:t>
            </w:r>
            <w:r>
              <w:rPr>
                <w:rFonts w:eastAsia="標楷體"/>
                <w:highlight w:val="lightGray"/>
              </w:rPr>
              <w:t>如僅需諮商輔導或生涯探索，請直接</w:t>
            </w:r>
            <w:proofErr w:type="gramStart"/>
            <w:r>
              <w:rPr>
                <w:rFonts w:eastAsia="標楷體"/>
                <w:highlight w:val="lightGray"/>
              </w:rPr>
              <w:t>與</w:t>
            </w:r>
            <w:r>
              <w:rPr>
                <w:rFonts w:eastAsia="標楷體" w:hint="eastAsia"/>
                <w:highlight w:val="lightGray"/>
              </w:rPr>
              <w:t>學輔</w:t>
            </w:r>
            <w:r>
              <w:rPr>
                <w:rFonts w:eastAsia="標楷體"/>
                <w:highlight w:val="lightGray"/>
              </w:rPr>
              <w:t>中心</w:t>
            </w:r>
            <w:proofErr w:type="gramEnd"/>
            <w:r>
              <w:rPr>
                <w:rFonts w:eastAsia="標楷體"/>
                <w:highlight w:val="lightGray"/>
              </w:rPr>
              <w:t>聯繫</w:t>
            </w:r>
            <w:r>
              <w:rPr>
                <w:rFonts w:eastAsia="標楷體"/>
                <w:highlight w:val="lightGray"/>
              </w:rPr>
              <w:t>(</w:t>
            </w:r>
            <w:r>
              <w:rPr>
                <w:rFonts w:eastAsia="標楷體"/>
                <w:highlight w:val="lightGray"/>
              </w:rPr>
              <w:t>分機</w:t>
            </w:r>
            <w:r>
              <w:rPr>
                <w:rFonts w:eastAsia="標楷體" w:hint="eastAsia"/>
                <w:highlight w:val="lightGray"/>
              </w:rPr>
              <w:t>1840</w:t>
            </w:r>
            <w:r>
              <w:rPr>
                <w:rFonts w:eastAsia="標楷體"/>
                <w:highlight w:val="lightGray"/>
              </w:rPr>
              <w:t>)</w:t>
            </w:r>
            <w:r>
              <w:rPr>
                <w:rFonts w:eastAsia="標楷體"/>
                <w:highlight w:val="lightGray"/>
              </w:rPr>
              <w:t>。</w:t>
            </w:r>
          </w:p>
          <w:p w:rsidR="00E303CD" w:rsidRDefault="00527A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輔具資源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請圈選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輪椅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斜坡板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升降桌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助聽器</w:t>
            </w:r>
            <w:r>
              <w:rPr>
                <w:rFonts w:ascii="標楷體" w:eastAsia="標楷體" w:hAnsi="標楷體" w:cs="標楷體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</w:rPr>
              <w:t>擴視機</w:t>
            </w:r>
            <w:proofErr w:type="gramEnd"/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點字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盲用電腦等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E303CD" w:rsidRDefault="00527A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課業</w:t>
            </w:r>
            <w:r>
              <w:rPr>
                <w:rFonts w:ascii="標楷體" w:eastAsia="標楷體" w:hAnsi="標楷體" w:cs="標楷體"/>
              </w:rPr>
              <w:t>輔導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 w:hint="eastAsia"/>
              </w:rPr>
              <w:t>協助同儕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手語翻譯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無障礙床位</w:t>
            </w:r>
          </w:p>
          <w:p w:rsidR="00E303CD" w:rsidRDefault="00527AC0">
            <w:pPr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考試服務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請圈選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獨立考場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電腦作答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延長考試時間</w:t>
            </w:r>
            <w:r>
              <w:rPr>
                <w:rFonts w:ascii="標楷體" w:eastAsia="標楷體" w:hAnsi="標楷體" w:cs="標楷體"/>
              </w:rPr>
              <w:t>)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  <w:u w:val="single"/>
              </w:rPr>
              <w:t>____________</w:t>
            </w:r>
          </w:p>
        </w:tc>
      </w:tr>
      <w:tr w:rsidR="00E303CD">
        <w:trPr>
          <w:trHeight w:val="584"/>
          <w:jc w:val="center"/>
        </w:trPr>
        <w:tc>
          <w:tcPr>
            <w:tcW w:w="11143" w:type="dxa"/>
            <w:gridSpan w:val="8"/>
            <w:tcBorders>
              <w:top w:val="single" w:sz="18" w:space="0" w:color="000000"/>
              <w:left w:val="single" w:sz="18" w:space="0" w:color="000000"/>
              <w:bottom w:val="thinThickSmallGap" w:sz="18" w:space="0" w:color="000000"/>
              <w:right w:val="single" w:sz="18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轉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者聯絡資料</w:t>
            </w:r>
          </w:p>
        </w:tc>
      </w:tr>
      <w:tr w:rsidR="00E303CD">
        <w:trPr>
          <w:trHeight w:val="491"/>
          <w:jc w:val="center"/>
        </w:trPr>
        <w:tc>
          <w:tcPr>
            <w:tcW w:w="1014" w:type="dxa"/>
            <w:tcBorders>
              <w:top w:val="thinThickSmallGap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E303CD" w:rsidRDefault="00527AC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轉</w:t>
            </w:r>
            <w:proofErr w:type="gramStart"/>
            <w:r>
              <w:rPr>
                <w:rFonts w:eastAsia="標楷體"/>
                <w:b/>
              </w:rPr>
              <w:t>介</w:t>
            </w:r>
            <w:proofErr w:type="gramEnd"/>
            <w:r>
              <w:rPr>
                <w:rFonts w:eastAsia="標楷體"/>
                <w:b/>
              </w:rPr>
              <w:t>者</w:t>
            </w:r>
          </w:p>
        </w:tc>
        <w:tc>
          <w:tcPr>
            <w:tcW w:w="2835" w:type="dxa"/>
            <w:gridSpan w:val="2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303CD" w:rsidRDefault="00E303CD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5" w:type="dxa"/>
            <w:gridSpan w:val="2"/>
            <w:tcBorders>
              <w:top w:val="thinThickSmallGap" w:sz="18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E303CD" w:rsidRDefault="00527AC0">
            <w:pPr>
              <w:ind w:firstLine="34"/>
              <w:jc w:val="center"/>
            </w:pPr>
            <w:r>
              <w:rPr>
                <w:rFonts w:ascii="標楷體" w:eastAsia="標楷體" w:hAnsi="標楷體" w:cs="標楷體"/>
                <w:b/>
              </w:rPr>
              <w:t>轉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介</w:t>
            </w:r>
            <w:proofErr w:type="gramEnd"/>
            <w:r>
              <w:rPr>
                <w:rFonts w:eastAsia="標楷體"/>
                <w:b/>
              </w:rPr>
              <w:t>者</w:t>
            </w:r>
            <w:r>
              <w:rPr>
                <w:rFonts w:ascii="標楷體" w:eastAsia="標楷體" w:hAnsi="標楷體" w:cs="標楷體"/>
                <w:b/>
              </w:rPr>
              <w:t>身分</w:t>
            </w:r>
          </w:p>
        </w:tc>
        <w:tc>
          <w:tcPr>
            <w:tcW w:w="5309" w:type="dxa"/>
            <w:gridSpan w:val="3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303CD" w:rsidRDefault="00527AC0"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導師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任課老師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教官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諮商心理師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  <w:u w:val="single"/>
              </w:rPr>
              <w:t>____________</w:t>
            </w:r>
          </w:p>
        </w:tc>
      </w:tr>
    </w:tbl>
    <w:p w:rsidR="00E303CD" w:rsidRDefault="00527AC0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【</w:t>
      </w:r>
      <w:r>
        <w:rPr>
          <w:rFonts w:ascii="標楷體" w:eastAsia="標楷體" w:hAnsi="標楷體" w:cs="標楷體" w:hint="eastAsia"/>
        </w:rPr>
        <w:t xml:space="preserve">大漢學校財團法人大漢技術學院 </w:t>
      </w:r>
      <w:r>
        <w:rPr>
          <w:rFonts w:ascii="標楷體" w:eastAsia="標楷體" w:hAnsi="標楷體" w:cs="標楷體"/>
        </w:rPr>
        <w:t>資源教室輔導老師聯繫方式】</w:t>
      </w:r>
    </w:p>
    <w:p w:rsidR="00527AC0" w:rsidRDefault="00527AC0" w:rsidP="00527AC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●</w:t>
      </w:r>
      <w:r>
        <w:rPr>
          <w:rFonts w:ascii="標楷體" w:eastAsia="標楷體" w:hAnsi="標楷體" w:cs="標楷體" w:hint="eastAsia"/>
        </w:rPr>
        <w:t>休</w:t>
      </w:r>
      <w:proofErr w:type="gramStart"/>
      <w:r>
        <w:rPr>
          <w:rFonts w:ascii="標楷體" w:eastAsia="標楷體" w:hAnsi="標楷體" w:cs="標楷體" w:hint="eastAsia"/>
        </w:rPr>
        <w:t>旅系、土環</w:t>
      </w:r>
      <w:proofErr w:type="gramEnd"/>
      <w:r>
        <w:rPr>
          <w:rFonts w:ascii="標楷體" w:eastAsia="標楷體" w:hAnsi="標楷體" w:cs="標楷體" w:hint="eastAsia"/>
        </w:rPr>
        <w:t>系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黃守</w:t>
      </w:r>
      <w:proofErr w:type="gramStart"/>
      <w:r>
        <w:rPr>
          <w:rFonts w:ascii="標楷體" w:eastAsia="標楷體" w:hAnsi="標楷體" w:cs="標楷體" w:hint="eastAsia"/>
        </w:rPr>
        <w:t>珮</w:t>
      </w:r>
      <w:proofErr w:type="gramEnd"/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分機</w:t>
      </w:r>
      <w:r>
        <w:rPr>
          <w:rFonts w:ascii="標楷體" w:eastAsia="標楷體" w:hAnsi="標楷體" w:cs="標楷體" w:hint="eastAsia"/>
        </w:rPr>
        <w:t>1840</w:t>
      </w:r>
      <w:r>
        <w:rPr>
          <w:rFonts w:ascii="標楷體" w:eastAsia="標楷體" w:hAnsi="標楷體" w:cs="標楷體"/>
        </w:rPr>
        <w:t>)          ●</w:t>
      </w:r>
      <w:r>
        <w:rPr>
          <w:rFonts w:ascii="標楷體" w:eastAsia="標楷體" w:hAnsi="標楷體" w:cs="標楷體" w:hint="eastAsia"/>
        </w:rPr>
        <w:t>企管</w:t>
      </w:r>
      <w:r>
        <w:rPr>
          <w:rFonts w:ascii="標楷體" w:eastAsia="標楷體" w:hAnsi="標楷體" w:cs="標楷體" w:hint="eastAsia"/>
        </w:rPr>
        <w:t>系</w:t>
      </w:r>
      <w:r>
        <w:rPr>
          <w:rFonts w:ascii="標楷體" w:eastAsia="標楷體" w:hAnsi="標楷體" w:cs="標楷體" w:hint="eastAsia"/>
        </w:rPr>
        <w:t>、珠寶</w:t>
      </w:r>
      <w:r>
        <w:rPr>
          <w:rFonts w:ascii="標楷體" w:eastAsia="標楷體" w:hAnsi="標楷體" w:cs="標楷體" w:hint="eastAsia"/>
        </w:rPr>
        <w:t>系</w:t>
      </w:r>
      <w:r>
        <w:rPr>
          <w:rFonts w:ascii="標楷體" w:eastAsia="標楷體" w:hAnsi="標楷體" w:cs="標楷體" w:hint="eastAsia"/>
        </w:rPr>
        <w:t>、機械系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李筱凡</w:t>
      </w:r>
      <w:r>
        <w:rPr>
          <w:rFonts w:ascii="標楷體" w:eastAsia="標楷體" w:hAnsi="標楷體" w:cs="標楷體"/>
        </w:rPr>
        <w:t>(分機</w:t>
      </w:r>
      <w:r>
        <w:rPr>
          <w:rFonts w:ascii="標楷體" w:eastAsia="標楷體" w:hAnsi="標楷體" w:cs="標楷體" w:hint="eastAsia"/>
        </w:rPr>
        <w:t>1840</w:t>
      </w:r>
      <w:r>
        <w:rPr>
          <w:rFonts w:ascii="標楷體" w:eastAsia="標楷體" w:hAnsi="標楷體" w:cs="標楷體"/>
        </w:rPr>
        <w:t>)</w:t>
      </w:r>
    </w:p>
    <w:p w:rsidR="00E303CD" w:rsidRPr="00527AC0" w:rsidRDefault="00E303CD">
      <w:pPr>
        <w:rPr>
          <w:rFonts w:ascii="標楷體" w:eastAsia="標楷體" w:hAnsi="標楷體" w:cs="標楷體"/>
        </w:rPr>
      </w:pPr>
    </w:p>
    <w:sectPr w:rsidR="00E303CD" w:rsidRPr="00527AC0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C0"/>
    <w:rsid w:val="00527AC0"/>
    <w:rsid w:val="00E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3BAE"/>
  <w15:docId w15:val="{770B560B-87B9-4E07-97F4-BBDA22D8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 U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 U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Noto Sans Devanagari UI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06\Desktop\0-2&#29305;&#27530;&#25945;&#32946;&#38656;&#27714;&#36681;&#20171;&#2193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0-2特殊教育需求轉介單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國立臺灣體育大學(桃園)諮商輔導組 學生輔導轉介單</dc:title>
  <dc:subject/>
  <dc:creator>USER006</dc:creator>
  <cp:keywords/>
  <dc:description/>
  <cp:lastModifiedBy>USER006</cp:lastModifiedBy>
  <cp:revision>1</cp:revision>
  <cp:lastPrinted>2017-02-23T10:09:00Z</cp:lastPrinted>
  <dcterms:created xsi:type="dcterms:W3CDTF">2022-01-25T01:57:00Z</dcterms:created>
  <dcterms:modified xsi:type="dcterms:W3CDTF">2022-01-25T02:00:00Z</dcterms:modified>
  <dc:language>zh-TW</dc:language>
</cp:coreProperties>
</file>